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E2" w:rsidRPr="00661DDD" w:rsidRDefault="00661DDD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61DDD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642C14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0113E2" w:rsidRDefault="000113E2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13E2" w:rsidRDefault="00821C1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Регламент</w:t>
      </w:r>
    </w:p>
    <w:p w:rsidR="00AD645A" w:rsidRDefault="00821C1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спортивной программы турнира по </w:t>
      </w:r>
      <w:r w:rsidR="0032792E">
        <w:rPr>
          <w:rFonts w:ascii="Times New Roman" w:eastAsia="Times New Roman" w:hAnsi="Times New Roman" w:cs="Times New Roman"/>
          <w:b/>
          <w:sz w:val="26"/>
          <w:szCs w:val="26"/>
        </w:rPr>
        <w:t>настольному теннису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среди работников организаций государственной системы здравоохранения города Москвы </w:t>
      </w:r>
    </w:p>
    <w:p w:rsidR="000113E2" w:rsidRDefault="00821C1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 - 202</w:t>
      </w:r>
      <w:r w:rsidR="004D127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0113E2" w:rsidRDefault="000113E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9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507"/>
      </w:tblGrid>
      <w:tr w:rsidR="000113E2">
        <w:tc>
          <w:tcPr>
            <w:tcW w:w="2405" w:type="dxa"/>
          </w:tcPr>
          <w:p w:rsidR="000113E2" w:rsidRDefault="00821C1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Даты проведения:</w:t>
            </w:r>
          </w:p>
        </w:tc>
        <w:tc>
          <w:tcPr>
            <w:tcW w:w="7507" w:type="dxa"/>
          </w:tcPr>
          <w:p w:rsidR="000113E2" w:rsidRDefault="0032792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127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21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D1278">
              <w:rPr>
                <w:rFonts w:ascii="Times New Roman" w:eastAsia="Times New Roman" w:hAnsi="Times New Roman" w:cs="Times New Roman"/>
                <w:sz w:val="26"/>
                <w:szCs w:val="26"/>
              </w:rPr>
              <w:t>марта</w:t>
            </w:r>
            <w:r w:rsidR="00821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4D127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21C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0113E2">
        <w:tc>
          <w:tcPr>
            <w:tcW w:w="2405" w:type="dxa"/>
          </w:tcPr>
          <w:p w:rsidR="000113E2" w:rsidRDefault="00821C1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7507" w:type="dxa"/>
          </w:tcPr>
          <w:p w:rsidR="000113E2" w:rsidRDefault="00821C1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 – 17:00</w:t>
            </w:r>
          </w:p>
        </w:tc>
      </w:tr>
      <w:tr w:rsidR="000113E2">
        <w:tc>
          <w:tcPr>
            <w:tcW w:w="2405" w:type="dxa"/>
          </w:tcPr>
          <w:p w:rsidR="000113E2" w:rsidRDefault="00821C19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507" w:type="dxa"/>
          </w:tcPr>
          <w:p w:rsidR="004D1278" w:rsidRDefault="004D1278" w:rsidP="004D127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27928">
              <w:rPr>
                <w:rFonts w:ascii="Times New Roman" w:hAnsi="Times New Roman" w:cs="Times New Roman"/>
                <w:sz w:val="26"/>
                <w:szCs w:val="26"/>
              </w:rPr>
              <w:t>портивн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B27928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 «Территория мяча»</w:t>
            </w:r>
          </w:p>
          <w:p w:rsidR="000113E2" w:rsidRDefault="004D1278" w:rsidP="004D1278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Москва, </w:t>
            </w:r>
            <w:r w:rsidRPr="00B2792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B27928">
              <w:rPr>
                <w:rFonts w:ascii="Times New Roman" w:hAnsi="Times New Roman" w:cs="Times New Roman"/>
                <w:sz w:val="26"/>
                <w:szCs w:val="26"/>
              </w:rPr>
              <w:t>Шарикоподшипниковская</w:t>
            </w:r>
            <w:proofErr w:type="spellEnd"/>
            <w:r w:rsidRPr="00B27928">
              <w:rPr>
                <w:rFonts w:ascii="Times New Roman" w:hAnsi="Times New Roman" w:cs="Times New Roman"/>
                <w:sz w:val="26"/>
                <w:szCs w:val="26"/>
              </w:rPr>
              <w:t>, д. 13 стр. 24</w:t>
            </w:r>
          </w:p>
        </w:tc>
      </w:tr>
      <w:tr w:rsidR="000113E2">
        <w:tc>
          <w:tcPr>
            <w:tcW w:w="2405" w:type="dxa"/>
          </w:tcPr>
          <w:p w:rsidR="000113E2" w:rsidRDefault="00821C1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Контактное лицо:</w:t>
            </w:r>
          </w:p>
        </w:tc>
        <w:tc>
          <w:tcPr>
            <w:tcW w:w="7507" w:type="dxa"/>
          </w:tcPr>
          <w:p w:rsidR="000113E2" w:rsidRDefault="00AD645A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Мария Оганян</w:t>
            </w:r>
          </w:p>
          <w:p w:rsidR="000113E2" w:rsidRDefault="00821C1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+7</w:t>
            </w:r>
            <w:r w:rsidR="00AD645A">
              <w:rPr>
                <w:rFonts w:ascii="Times New Roman" w:eastAsia="Times New Roman" w:hAnsi="Times New Roman" w:cs="Times New Roman"/>
                <w:sz w:val="26"/>
                <w:szCs w:val="26"/>
              </w:rPr>
              <w:t> 925 278-27-84</w:t>
            </w:r>
          </w:p>
          <w:p w:rsidR="000113E2" w:rsidRDefault="00821C19">
            <w:pPr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formula@mos.ru</w:t>
            </w:r>
          </w:p>
        </w:tc>
      </w:tr>
    </w:tbl>
    <w:p w:rsidR="000113E2" w:rsidRDefault="000113E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7085" w:rsidRDefault="00767085" w:rsidP="00767085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02B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AA02B1">
        <w:rPr>
          <w:rFonts w:ascii="Times New Roman" w:hAnsi="Times New Roman" w:cs="Times New Roman"/>
          <w:sz w:val="26"/>
          <w:szCs w:val="26"/>
        </w:rPr>
        <w:t xml:space="preserve"> В зависимости от количества заявленных участников формат проведения турнира может быть изменен. Об этом будет сообщено дополнительно.</w:t>
      </w:r>
    </w:p>
    <w:p w:rsidR="00767085" w:rsidRPr="00423DEE" w:rsidRDefault="00767085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1278" w:rsidRPr="004D1278" w:rsidRDefault="0032792E" w:rsidP="00653B9A">
      <w:pPr>
        <w:pStyle w:val="a7"/>
        <w:numPr>
          <w:ilvl w:val="0"/>
          <w:numId w:val="3"/>
        </w:numPr>
        <w:spacing w:before="0" w:beforeAutospacing="0" w:after="0" w:afterAutospacing="0" w:line="257" w:lineRule="auto"/>
        <w:ind w:left="0" w:firstLine="709"/>
        <w:jc w:val="both"/>
      </w:pPr>
      <w:r>
        <w:rPr>
          <w:color w:val="000000"/>
          <w:sz w:val="26"/>
          <w:szCs w:val="26"/>
        </w:rPr>
        <w:t xml:space="preserve">Общий состав команды – </w:t>
      </w:r>
      <w:r w:rsidR="004D1278">
        <w:rPr>
          <w:color w:val="000000"/>
          <w:sz w:val="26"/>
          <w:szCs w:val="26"/>
        </w:rPr>
        <w:t>до 5</w:t>
      </w:r>
      <w:r>
        <w:rPr>
          <w:color w:val="000000"/>
          <w:sz w:val="26"/>
          <w:szCs w:val="26"/>
        </w:rPr>
        <w:t xml:space="preserve"> человек.</w:t>
      </w:r>
      <w:r w:rsidR="00CC3AC3">
        <w:rPr>
          <w:color w:val="000000"/>
          <w:sz w:val="26"/>
          <w:szCs w:val="26"/>
        </w:rPr>
        <w:t xml:space="preserve"> </w:t>
      </w:r>
      <w:r w:rsidR="004D1278">
        <w:rPr>
          <w:sz w:val="26"/>
          <w:szCs w:val="26"/>
        </w:rPr>
        <w:t>Соотношение мужчин и женщин любое.</w:t>
      </w:r>
    </w:p>
    <w:p w:rsidR="0032792E" w:rsidRDefault="00C43673" w:rsidP="00C43673">
      <w:pPr>
        <w:pStyle w:val="a7"/>
        <w:numPr>
          <w:ilvl w:val="0"/>
          <w:numId w:val="3"/>
        </w:numPr>
        <w:spacing w:before="0" w:beforeAutospacing="0" w:after="0" w:afterAutospacing="0" w:line="257" w:lineRule="auto"/>
        <w:ind w:left="0" w:firstLine="709"/>
        <w:jc w:val="both"/>
      </w:pPr>
      <w:r>
        <w:rPr>
          <w:color w:val="000000"/>
          <w:sz w:val="26"/>
          <w:szCs w:val="26"/>
        </w:rPr>
        <w:t>Турнир состоит из личного зачета среди мужчин и женщин и командного зачета.</w:t>
      </w:r>
    </w:p>
    <w:p w:rsidR="0032792E" w:rsidRDefault="0032792E" w:rsidP="00653B9A">
      <w:pPr>
        <w:pStyle w:val="a7"/>
        <w:numPr>
          <w:ilvl w:val="0"/>
          <w:numId w:val="3"/>
        </w:numPr>
        <w:spacing w:before="0" w:beforeAutospacing="0" w:after="0" w:afterAutospacing="0" w:line="257" w:lineRule="auto"/>
        <w:ind w:left="0" w:firstLine="709"/>
        <w:jc w:val="both"/>
      </w:pPr>
      <w:r>
        <w:rPr>
          <w:color w:val="000000"/>
          <w:sz w:val="26"/>
          <w:szCs w:val="26"/>
        </w:rPr>
        <w:t>Порядок проведения личных соревнований по настольному теннису:</w:t>
      </w:r>
    </w:p>
    <w:p w:rsidR="00653B9A" w:rsidRPr="00653B9A" w:rsidRDefault="0032792E" w:rsidP="00653B9A">
      <w:pPr>
        <w:pStyle w:val="a7"/>
        <w:numPr>
          <w:ilvl w:val="1"/>
          <w:numId w:val="4"/>
        </w:numPr>
        <w:spacing w:before="0" w:beforeAutospacing="0" w:after="0" w:afterAutospacing="0" w:line="257" w:lineRule="auto"/>
        <w:ind w:left="1418" w:hanging="709"/>
        <w:jc w:val="both"/>
      </w:pPr>
      <w:r>
        <w:rPr>
          <w:color w:val="000000"/>
          <w:sz w:val="26"/>
          <w:szCs w:val="26"/>
        </w:rPr>
        <w:t>Соревнования проводятся в одиночном разряде среди мужчин и женщин.</w:t>
      </w:r>
    </w:p>
    <w:p w:rsidR="00653B9A" w:rsidRPr="007F1142" w:rsidRDefault="0032792E" w:rsidP="00653B9A">
      <w:pPr>
        <w:pStyle w:val="a7"/>
        <w:numPr>
          <w:ilvl w:val="1"/>
          <w:numId w:val="4"/>
        </w:numPr>
        <w:spacing w:before="0" w:beforeAutospacing="0" w:after="0" w:afterAutospacing="0" w:line="257" w:lineRule="auto"/>
        <w:ind w:left="1418" w:hanging="709"/>
        <w:jc w:val="both"/>
      </w:pPr>
      <w:r w:rsidRPr="00653B9A">
        <w:rPr>
          <w:color w:val="000000"/>
          <w:sz w:val="26"/>
          <w:szCs w:val="26"/>
        </w:rPr>
        <w:t xml:space="preserve">Соревнования </w:t>
      </w:r>
      <w:r w:rsidR="007F1142">
        <w:rPr>
          <w:color w:val="000000"/>
          <w:sz w:val="26"/>
          <w:szCs w:val="26"/>
        </w:rPr>
        <w:t>проводятся в два этапа:</w:t>
      </w:r>
    </w:p>
    <w:p w:rsidR="009C3E20" w:rsidRPr="008631D6" w:rsidRDefault="007F1142" w:rsidP="009C3E20">
      <w:pPr>
        <w:pStyle w:val="a7"/>
        <w:numPr>
          <w:ilvl w:val="2"/>
          <w:numId w:val="4"/>
        </w:numPr>
        <w:spacing w:before="0" w:beforeAutospacing="0" w:after="0" w:afterAutospacing="0" w:line="257" w:lineRule="auto"/>
        <w:ind w:left="0" w:firstLine="709"/>
        <w:jc w:val="both"/>
        <w:rPr>
          <w:sz w:val="26"/>
          <w:szCs w:val="26"/>
        </w:rPr>
      </w:pPr>
      <w:r w:rsidRPr="007F1142">
        <w:rPr>
          <w:sz w:val="26"/>
          <w:szCs w:val="26"/>
        </w:rPr>
        <w:t xml:space="preserve">Первый этап </w:t>
      </w:r>
      <w:r>
        <w:rPr>
          <w:sz w:val="26"/>
          <w:szCs w:val="26"/>
        </w:rPr>
        <w:t>–</w:t>
      </w:r>
      <w:r w:rsidRPr="007F1142">
        <w:rPr>
          <w:sz w:val="26"/>
          <w:szCs w:val="26"/>
        </w:rPr>
        <w:t xml:space="preserve"> отборочный</w:t>
      </w:r>
      <w:r>
        <w:rPr>
          <w:sz w:val="26"/>
          <w:szCs w:val="26"/>
        </w:rPr>
        <w:t xml:space="preserve">. Игры проводятся по групповой системе. </w:t>
      </w:r>
      <w:r w:rsidR="009C3E20">
        <w:rPr>
          <w:sz w:val="26"/>
          <w:szCs w:val="26"/>
        </w:rPr>
        <w:t xml:space="preserve">За </w:t>
      </w:r>
      <w:r w:rsidR="00BD0547">
        <w:rPr>
          <w:sz w:val="26"/>
          <w:szCs w:val="26"/>
        </w:rPr>
        <w:t>3</w:t>
      </w:r>
      <w:r w:rsidR="009C3E20">
        <w:rPr>
          <w:sz w:val="26"/>
          <w:szCs w:val="26"/>
        </w:rPr>
        <w:t xml:space="preserve"> дня до </w:t>
      </w:r>
      <w:r w:rsidR="00BD0547">
        <w:rPr>
          <w:sz w:val="26"/>
          <w:szCs w:val="26"/>
        </w:rPr>
        <w:t xml:space="preserve">даты </w:t>
      </w:r>
      <w:r w:rsidR="009C3E20">
        <w:rPr>
          <w:sz w:val="26"/>
          <w:szCs w:val="26"/>
        </w:rPr>
        <w:t xml:space="preserve">турнира </w:t>
      </w:r>
      <w:r w:rsidR="00A3039E">
        <w:rPr>
          <w:sz w:val="26"/>
          <w:szCs w:val="26"/>
        </w:rPr>
        <w:t>состоится</w:t>
      </w:r>
      <w:r w:rsidR="009C3E20">
        <w:rPr>
          <w:sz w:val="26"/>
          <w:szCs w:val="26"/>
        </w:rPr>
        <w:t xml:space="preserve"> слепая жеребьевка, на основании которой</w:t>
      </w:r>
      <w:r w:rsidR="0032792E" w:rsidRPr="008631D6">
        <w:rPr>
          <w:sz w:val="26"/>
          <w:szCs w:val="26"/>
        </w:rPr>
        <w:t xml:space="preserve"> участники делятся на группы</w:t>
      </w:r>
      <w:r w:rsidR="009C3E20" w:rsidRPr="008631D6">
        <w:rPr>
          <w:sz w:val="26"/>
          <w:szCs w:val="26"/>
        </w:rPr>
        <w:t xml:space="preserve"> по 4 человека в каждой. Во второй этап выходят участники, занявшие 1 и 2 мест</w:t>
      </w:r>
      <w:r w:rsidR="00BC723F">
        <w:rPr>
          <w:sz w:val="26"/>
          <w:szCs w:val="26"/>
        </w:rPr>
        <w:t>а</w:t>
      </w:r>
      <w:r w:rsidR="009C3E20" w:rsidRPr="008631D6">
        <w:rPr>
          <w:sz w:val="26"/>
          <w:szCs w:val="26"/>
        </w:rPr>
        <w:t xml:space="preserve"> в своих </w:t>
      </w:r>
      <w:r w:rsidR="008631D6" w:rsidRPr="008631D6">
        <w:rPr>
          <w:sz w:val="26"/>
          <w:szCs w:val="26"/>
        </w:rPr>
        <w:t>группах.</w:t>
      </w:r>
    </w:p>
    <w:p w:rsidR="009C3E20" w:rsidRPr="008631D6" w:rsidRDefault="008631D6" w:rsidP="009C3E20">
      <w:pPr>
        <w:pStyle w:val="a7"/>
        <w:numPr>
          <w:ilvl w:val="2"/>
          <w:numId w:val="4"/>
        </w:numPr>
        <w:spacing w:before="0" w:beforeAutospacing="0" w:after="0" w:afterAutospacing="0" w:line="257" w:lineRule="auto"/>
        <w:ind w:left="0" w:firstLine="709"/>
        <w:jc w:val="both"/>
        <w:rPr>
          <w:sz w:val="26"/>
          <w:szCs w:val="26"/>
        </w:rPr>
      </w:pPr>
      <w:r w:rsidRPr="008631D6">
        <w:rPr>
          <w:sz w:val="26"/>
          <w:szCs w:val="26"/>
        </w:rPr>
        <w:t xml:space="preserve">Второй этап </w:t>
      </w:r>
      <w:r>
        <w:rPr>
          <w:sz w:val="26"/>
          <w:szCs w:val="26"/>
        </w:rPr>
        <w:t>–</w:t>
      </w:r>
      <w:r w:rsidRPr="008631D6">
        <w:rPr>
          <w:sz w:val="26"/>
          <w:szCs w:val="26"/>
        </w:rPr>
        <w:t xml:space="preserve"> </w:t>
      </w:r>
      <w:r>
        <w:rPr>
          <w:sz w:val="26"/>
          <w:szCs w:val="26"/>
        </w:rPr>
        <w:t>финальный. Игры проводятся по олимпийской системе (плей-офф).</w:t>
      </w:r>
    </w:p>
    <w:p w:rsidR="00653B9A" w:rsidRPr="008631D6" w:rsidRDefault="008631D6" w:rsidP="008631D6">
      <w:pPr>
        <w:pStyle w:val="a7"/>
        <w:numPr>
          <w:ilvl w:val="1"/>
          <w:numId w:val="4"/>
        </w:numPr>
        <w:spacing w:before="0" w:beforeAutospacing="0" w:after="0" w:afterAutospacing="0" w:line="257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2792E" w:rsidRPr="008631D6">
        <w:rPr>
          <w:sz w:val="26"/>
          <w:szCs w:val="26"/>
        </w:rPr>
        <w:t xml:space="preserve">Матч состоит из трех партий до 11 очков без преимущества в 2 очка при счете 10:10. При победе в первых </w:t>
      </w:r>
      <w:r w:rsidR="00570C09">
        <w:rPr>
          <w:sz w:val="26"/>
          <w:szCs w:val="26"/>
        </w:rPr>
        <w:t>двух</w:t>
      </w:r>
      <w:r w:rsidR="0032792E" w:rsidRPr="008631D6">
        <w:rPr>
          <w:sz w:val="26"/>
          <w:szCs w:val="26"/>
        </w:rPr>
        <w:t xml:space="preserve"> партиях третья партия не проводится, матч считается оконченным. </w:t>
      </w:r>
    </w:p>
    <w:p w:rsidR="0032792E" w:rsidRPr="008631D6" w:rsidRDefault="004100FD" w:rsidP="008631D6">
      <w:pPr>
        <w:pStyle w:val="a7"/>
        <w:numPr>
          <w:ilvl w:val="1"/>
          <w:numId w:val="4"/>
        </w:numPr>
        <w:spacing w:before="0" w:beforeAutospacing="0" w:after="0" w:afterAutospacing="0" w:line="257" w:lineRule="auto"/>
        <w:ind w:left="0" w:firstLine="709"/>
        <w:jc w:val="both"/>
        <w:rPr>
          <w:sz w:val="26"/>
          <w:szCs w:val="26"/>
        </w:rPr>
      </w:pPr>
      <w:r w:rsidRPr="008631D6">
        <w:rPr>
          <w:color w:val="000000" w:themeColor="text1"/>
          <w:sz w:val="26"/>
          <w:szCs w:val="26"/>
        </w:rPr>
        <w:t>Замена участника после проведения жеребьевки допускается только на участника того же пола, как в первоначальной заявк</w:t>
      </w:r>
      <w:r w:rsidR="008631D6">
        <w:rPr>
          <w:color w:val="000000" w:themeColor="text1"/>
          <w:sz w:val="26"/>
          <w:szCs w:val="26"/>
        </w:rPr>
        <w:t>е.</w:t>
      </w:r>
    </w:p>
    <w:p w:rsidR="00653B9A" w:rsidRPr="00DD4E80" w:rsidRDefault="0032792E" w:rsidP="00653B9A">
      <w:pPr>
        <w:pStyle w:val="a7"/>
        <w:numPr>
          <w:ilvl w:val="0"/>
          <w:numId w:val="3"/>
        </w:numPr>
        <w:spacing w:before="0" w:beforeAutospacing="0" w:after="0" w:afterAutospacing="0" w:line="257" w:lineRule="auto"/>
        <w:ind w:left="0" w:firstLine="709"/>
        <w:jc w:val="both"/>
      </w:pPr>
      <w:r w:rsidRPr="00DD4E80">
        <w:rPr>
          <w:color w:val="000000"/>
          <w:sz w:val="26"/>
          <w:szCs w:val="26"/>
        </w:rPr>
        <w:t xml:space="preserve">Порядок подсчета командного </w:t>
      </w:r>
      <w:r w:rsidR="000B183A" w:rsidRPr="00DD4E80">
        <w:rPr>
          <w:color w:val="000000"/>
          <w:sz w:val="26"/>
          <w:szCs w:val="26"/>
        </w:rPr>
        <w:t>зачета</w:t>
      </w:r>
      <w:r w:rsidRPr="00DD4E80">
        <w:rPr>
          <w:color w:val="000000"/>
          <w:sz w:val="26"/>
          <w:szCs w:val="26"/>
        </w:rPr>
        <w:t>:</w:t>
      </w:r>
    </w:p>
    <w:p w:rsidR="00653B9A" w:rsidRPr="00DD4E80" w:rsidRDefault="0032792E" w:rsidP="00096F74">
      <w:pPr>
        <w:pStyle w:val="a7"/>
        <w:numPr>
          <w:ilvl w:val="1"/>
          <w:numId w:val="5"/>
        </w:numPr>
        <w:spacing w:before="0" w:beforeAutospacing="0" w:after="0" w:afterAutospacing="0" w:line="257" w:lineRule="auto"/>
        <w:ind w:left="0" w:firstLine="709"/>
        <w:jc w:val="both"/>
      </w:pPr>
      <w:r w:rsidRPr="00DD4E80">
        <w:rPr>
          <w:color w:val="000000"/>
          <w:sz w:val="26"/>
          <w:szCs w:val="26"/>
        </w:rPr>
        <w:t xml:space="preserve">Командный </w:t>
      </w:r>
      <w:r w:rsidR="000B183A" w:rsidRPr="00DD4E80">
        <w:rPr>
          <w:color w:val="000000"/>
          <w:sz w:val="26"/>
          <w:szCs w:val="26"/>
        </w:rPr>
        <w:t>зачет</w:t>
      </w:r>
      <w:r w:rsidRPr="00DD4E80">
        <w:rPr>
          <w:color w:val="000000"/>
          <w:sz w:val="26"/>
          <w:szCs w:val="26"/>
        </w:rPr>
        <w:t xml:space="preserve"> определяется по </w:t>
      </w:r>
      <w:r w:rsidR="00653B9A" w:rsidRPr="00DD4E80">
        <w:rPr>
          <w:color w:val="000000"/>
          <w:sz w:val="26"/>
          <w:szCs w:val="26"/>
        </w:rPr>
        <w:t xml:space="preserve">сумме </w:t>
      </w:r>
      <w:r w:rsidR="000B183A" w:rsidRPr="00DD4E80">
        <w:rPr>
          <w:b/>
          <w:color w:val="000000"/>
          <w:sz w:val="26"/>
          <w:szCs w:val="26"/>
        </w:rPr>
        <w:t>3 лучших результатов</w:t>
      </w:r>
      <w:r w:rsidRPr="00DD4E80">
        <w:rPr>
          <w:color w:val="000000"/>
          <w:sz w:val="26"/>
          <w:szCs w:val="26"/>
        </w:rPr>
        <w:t xml:space="preserve"> </w:t>
      </w:r>
      <w:r w:rsidRPr="00DD4E80">
        <w:rPr>
          <w:b/>
          <w:color w:val="000000"/>
          <w:sz w:val="26"/>
          <w:szCs w:val="26"/>
        </w:rPr>
        <w:t>выступлени</w:t>
      </w:r>
      <w:r w:rsidR="002B0941">
        <w:rPr>
          <w:b/>
          <w:color w:val="000000"/>
          <w:sz w:val="26"/>
          <w:szCs w:val="26"/>
        </w:rPr>
        <w:t>й</w:t>
      </w:r>
      <w:r w:rsidRPr="00DD4E80">
        <w:rPr>
          <w:b/>
          <w:color w:val="000000"/>
          <w:sz w:val="26"/>
          <w:szCs w:val="26"/>
        </w:rPr>
        <w:t xml:space="preserve"> </w:t>
      </w:r>
      <w:r w:rsidR="000B183A" w:rsidRPr="00DD4E80">
        <w:rPr>
          <w:b/>
          <w:color w:val="000000"/>
          <w:sz w:val="26"/>
          <w:szCs w:val="26"/>
        </w:rPr>
        <w:t>участников команды</w:t>
      </w:r>
      <w:r w:rsidR="000B183A" w:rsidRPr="00DD4E80">
        <w:rPr>
          <w:color w:val="000000"/>
          <w:sz w:val="26"/>
          <w:szCs w:val="26"/>
        </w:rPr>
        <w:t xml:space="preserve"> </w:t>
      </w:r>
      <w:r w:rsidRPr="00DD4E80">
        <w:rPr>
          <w:color w:val="000000"/>
          <w:sz w:val="26"/>
          <w:szCs w:val="26"/>
        </w:rPr>
        <w:t>в одиночном разряде.</w:t>
      </w:r>
      <w:r w:rsidR="000B183A" w:rsidRPr="00DD4E80">
        <w:rPr>
          <w:sz w:val="26"/>
          <w:szCs w:val="26"/>
        </w:rPr>
        <w:t xml:space="preserve"> В случае, если состав команды</w:t>
      </w:r>
      <w:r w:rsidR="00CC3AC3" w:rsidRPr="00DD4E80">
        <w:rPr>
          <w:sz w:val="26"/>
          <w:szCs w:val="26"/>
        </w:rPr>
        <w:t xml:space="preserve"> мен</w:t>
      </w:r>
      <w:r w:rsidR="00E32E76" w:rsidRPr="00DD4E80">
        <w:rPr>
          <w:sz w:val="26"/>
          <w:szCs w:val="26"/>
        </w:rPr>
        <w:t>ее</w:t>
      </w:r>
      <w:r w:rsidR="00CC3AC3" w:rsidRPr="00DD4E80">
        <w:rPr>
          <w:sz w:val="26"/>
          <w:szCs w:val="26"/>
        </w:rPr>
        <w:t xml:space="preserve"> 3 человек,</w:t>
      </w:r>
      <w:r w:rsidR="000B183A" w:rsidRPr="00DD4E80">
        <w:rPr>
          <w:sz w:val="26"/>
          <w:szCs w:val="26"/>
        </w:rPr>
        <w:t xml:space="preserve"> то она автоматически опускается в рейтинге командного зачета ниже, чем команды в </w:t>
      </w:r>
      <w:r w:rsidR="00CC3AC3" w:rsidRPr="00DD4E80">
        <w:rPr>
          <w:sz w:val="26"/>
          <w:szCs w:val="26"/>
        </w:rPr>
        <w:t>составе из 3 и более участников.</w:t>
      </w:r>
    </w:p>
    <w:p w:rsidR="0032792E" w:rsidRDefault="00096F74" w:rsidP="00096F74">
      <w:pPr>
        <w:pStyle w:val="a7"/>
        <w:numPr>
          <w:ilvl w:val="1"/>
          <w:numId w:val="5"/>
        </w:numPr>
        <w:spacing w:before="0" w:beforeAutospacing="0" w:after="0" w:afterAutospacing="0" w:line="257" w:lineRule="auto"/>
        <w:ind w:left="0" w:firstLine="709"/>
        <w:jc w:val="both"/>
      </w:pPr>
      <w:r w:rsidRPr="00E8395C">
        <w:rPr>
          <w:color w:val="000000"/>
          <w:sz w:val="26"/>
          <w:szCs w:val="26"/>
        </w:rPr>
        <w:t>При равенстве очков преимущество получает команда, участник</w:t>
      </w:r>
      <w:r w:rsidR="003341AC">
        <w:rPr>
          <w:color w:val="000000"/>
          <w:sz w:val="26"/>
          <w:szCs w:val="26"/>
        </w:rPr>
        <w:t>и</w:t>
      </w:r>
      <w:r w:rsidR="0054307E">
        <w:rPr>
          <w:color w:val="000000"/>
          <w:sz w:val="26"/>
          <w:szCs w:val="26"/>
        </w:rPr>
        <w:t xml:space="preserve"> которой</w:t>
      </w:r>
      <w:r w:rsidRPr="00E8395C">
        <w:rPr>
          <w:color w:val="000000"/>
          <w:sz w:val="26"/>
          <w:szCs w:val="26"/>
        </w:rPr>
        <w:t xml:space="preserve"> </w:t>
      </w:r>
      <w:r w:rsidR="0054307E" w:rsidRPr="00E8395C">
        <w:rPr>
          <w:color w:val="000000"/>
          <w:sz w:val="26"/>
          <w:szCs w:val="26"/>
        </w:rPr>
        <w:t>за</w:t>
      </w:r>
      <w:r w:rsidR="0054307E">
        <w:rPr>
          <w:color w:val="000000"/>
          <w:sz w:val="26"/>
          <w:szCs w:val="26"/>
        </w:rPr>
        <w:t>нима</w:t>
      </w:r>
      <w:r w:rsidR="003341AC">
        <w:rPr>
          <w:color w:val="000000"/>
          <w:sz w:val="26"/>
          <w:szCs w:val="26"/>
        </w:rPr>
        <w:t>ют</w:t>
      </w:r>
      <w:bookmarkStart w:id="0" w:name="_GoBack"/>
      <w:bookmarkEnd w:id="0"/>
      <w:r w:rsidR="003341AC">
        <w:rPr>
          <w:color w:val="000000"/>
          <w:sz w:val="26"/>
          <w:szCs w:val="26"/>
        </w:rPr>
        <w:t xml:space="preserve"> </w:t>
      </w:r>
      <w:r w:rsidRPr="00E8395C">
        <w:rPr>
          <w:color w:val="000000"/>
          <w:sz w:val="26"/>
          <w:szCs w:val="26"/>
        </w:rPr>
        <w:t>более высокое место</w:t>
      </w:r>
      <w:r w:rsidR="0054307E">
        <w:rPr>
          <w:color w:val="000000"/>
          <w:sz w:val="26"/>
          <w:szCs w:val="26"/>
        </w:rPr>
        <w:t xml:space="preserve"> </w:t>
      </w:r>
      <w:r w:rsidR="0054307E" w:rsidRPr="00DD4E80">
        <w:rPr>
          <w:color w:val="000000"/>
          <w:sz w:val="26"/>
          <w:szCs w:val="26"/>
        </w:rPr>
        <w:t>в одиночном разряде</w:t>
      </w:r>
      <w:r w:rsidR="0032792E" w:rsidRPr="00653B9A">
        <w:rPr>
          <w:color w:val="000000"/>
          <w:sz w:val="26"/>
          <w:szCs w:val="26"/>
        </w:rPr>
        <w:t>.</w:t>
      </w:r>
    </w:p>
    <w:p w:rsidR="0032792E" w:rsidRPr="0032792E" w:rsidRDefault="0032792E" w:rsidP="00653B9A">
      <w:pPr>
        <w:pStyle w:val="a7"/>
        <w:numPr>
          <w:ilvl w:val="0"/>
          <w:numId w:val="3"/>
        </w:numPr>
        <w:spacing w:before="0" w:beforeAutospacing="0" w:after="0" w:afterAutospacing="0" w:line="257" w:lineRule="auto"/>
        <w:ind w:left="0" w:firstLine="709"/>
        <w:jc w:val="both"/>
      </w:pPr>
      <w:r>
        <w:rPr>
          <w:color w:val="000000"/>
          <w:sz w:val="26"/>
          <w:szCs w:val="26"/>
        </w:rPr>
        <w:t>Соревнования проводятся в соответствии с правилами, утвержденными приказом Министерства спорта Российской Федерации от 19 декабря 2017 г. № 1083.</w:t>
      </w:r>
    </w:p>
    <w:p w:rsidR="000113E2" w:rsidRPr="0032792E" w:rsidRDefault="00821C19" w:rsidP="00653B9A">
      <w:pPr>
        <w:pStyle w:val="a7"/>
        <w:numPr>
          <w:ilvl w:val="0"/>
          <w:numId w:val="3"/>
        </w:numPr>
        <w:spacing w:before="0" w:beforeAutospacing="0" w:after="0" w:afterAutospacing="0" w:line="257" w:lineRule="auto"/>
        <w:ind w:left="0" w:firstLine="709"/>
        <w:jc w:val="both"/>
      </w:pPr>
      <w:r w:rsidRPr="0032792E">
        <w:rPr>
          <w:sz w:val="26"/>
          <w:szCs w:val="26"/>
        </w:rPr>
        <w:lastRenderedPageBreak/>
        <w:t xml:space="preserve">К соревнованиям допускаются участники в порядке, </w:t>
      </w:r>
      <w:r w:rsidR="00276EE5" w:rsidRPr="0032792E">
        <w:rPr>
          <w:sz w:val="26"/>
          <w:szCs w:val="26"/>
        </w:rPr>
        <w:t xml:space="preserve">предусмотренном разделом 5 Положения о Спартакиаде – </w:t>
      </w:r>
      <w:r w:rsidR="00096F74" w:rsidRPr="00302A62">
        <w:rPr>
          <w:sz w:val="26"/>
          <w:szCs w:val="26"/>
        </w:rPr>
        <w:t>202</w:t>
      </w:r>
      <w:r w:rsidR="00096F74">
        <w:rPr>
          <w:sz w:val="26"/>
          <w:szCs w:val="26"/>
        </w:rPr>
        <w:t>4</w:t>
      </w:r>
      <w:r w:rsidR="00096F74" w:rsidRPr="00302A62">
        <w:rPr>
          <w:sz w:val="26"/>
          <w:szCs w:val="26"/>
        </w:rPr>
        <w:t xml:space="preserve">, утвержденного приказом Департамента здравоохранения города Москвы от </w:t>
      </w:r>
      <w:r w:rsidR="00096F74">
        <w:rPr>
          <w:sz w:val="26"/>
          <w:szCs w:val="26"/>
        </w:rPr>
        <w:t>25</w:t>
      </w:r>
      <w:r w:rsidR="00096F74" w:rsidRPr="00302A62">
        <w:rPr>
          <w:sz w:val="26"/>
          <w:szCs w:val="26"/>
        </w:rPr>
        <w:t xml:space="preserve"> </w:t>
      </w:r>
      <w:r w:rsidR="00096F74">
        <w:rPr>
          <w:sz w:val="26"/>
          <w:szCs w:val="26"/>
        </w:rPr>
        <w:t xml:space="preserve">октября </w:t>
      </w:r>
      <w:r w:rsidR="00096F74" w:rsidRPr="00302A62">
        <w:rPr>
          <w:sz w:val="26"/>
          <w:szCs w:val="26"/>
        </w:rPr>
        <w:t xml:space="preserve">2023 г. № </w:t>
      </w:r>
      <w:r w:rsidR="00096F74">
        <w:rPr>
          <w:sz w:val="26"/>
          <w:szCs w:val="26"/>
        </w:rPr>
        <w:t>1042</w:t>
      </w:r>
      <w:r w:rsidRPr="0032792E">
        <w:rPr>
          <w:sz w:val="26"/>
          <w:szCs w:val="26"/>
        </w:rPr>
        <w:t>.</w:t>
      </w:r>
    </w:p>
    <w:sectPr w:rsidR="000113E2" w:rsidRPr="0032792E">
      <w:footerReference w:type="default" r:id="rId7"/>
      <w:pgSz w:w="11906" w:h="16838"/>
      <w:pgMar w:top="851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B65" w:rsidRDefault="00314B65">
      <w:pPr>
        <w:spacing w:after="0" w:line="240" w:lineRule="auto"/>
      </w:pPr>
      <w:r>
        <w:separator/>
      </w:r>
    </w:p>
  </w:endnote>
  <w:endnote w:type="continuationSeparator" w:id="0">
    <w:p w:rsidR="00314B65" w:rsidRDefault="0031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3E2" w:rsidRDefault="00821C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0113E2" w:rsidRDefault="000113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B65" w:rsidRDefault="00314B65">
      <w:pPr>
        <w:spacing w:after="0" w:line="240" w:lineRule="auto"/>
      </w:pPr>
      <w:r>
        <w:separator/>
      </w:r>
    </w:p>
  </w:footnote>
  <w:footnote w:type="continuationSeparator" w:id="0">
    <w:p w:rsidR="00314B65" w:rsidRDefault="0031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D53"/>
    <w:multiLevelType w:val="multilevel"/>
    <w:tmpl w:val="A9F6D5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1" w15:restartNumberingAfterBreak="0">
    <w:nsid w:val="17D87A65"/>
    <w:multiLevelType w:val="multilevel"/>
    <w:tmpl w:val="A9F6D5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19"/>
      </w:p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395959CB"/>
    <w:multiLevelType w:val="multilevel"/>
    <w:tmpl w:val="2A7E731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6"/>
      </w:rPr>
    </w:lvl>
  </w:abstractNum>
  <w:abstractNum w:abstractNumId="3" w15:restartNumberingAfterBreak="0">
    <w:nsid w:val="3DDF4289"/>
    <w:multiLevelType w:val="multilevel"/>
    <w:tmpl w:val="AA1213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6"/>
      </w:rPr>
    </w:lvl>
  </w:abstractNum>
  <w:abstractNum w:abstractNumId="4" w15:restartNumberingAfterBreak="0">
    <w:nsid w:val="4E9D1A4B"/>
    <w:multiLevelType w:val="multilevel"/>
    <w:tmpl w:val="CE20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E2"/>
    <w:rsid w:val="0001101D"/>
    <w:rsid w:val="000113E2"/>
    <w:rsid w:val="0004654F"/>
    <w:rsid w:val="00096F74"/>
    <w:rsid w:val="000B183A"/>
    <w:rsid w:val="000F25B9"/>
    <w:rsid w:val="000F52AB"/>
    <w:rsid w:val="00187F4B"/>
    <w:rsid w:val="00205D0B"/>
    <w:rsid w:val="00273E8D"/>
    <w:rsid w:val="00276EE5"/>
    <w:rsid w:val="002B0941"/>
    <w:rsid w:val="002C643E"/>
    <w:rsid w:val="002F6ACE"/>
    <w:rsid w:val="00314B65"/>
    <w:rsid w:val="003234CB"/>
    <w:rsid w:val="0032792E"/>
    <w:rsid w:val="003341AC"/>
    <w:rsid w:val="004100FD"/>
    <w:rsid w:val="00423DEE"/>
    <w:rsid w:val="00470440"/>
    <w:rsid w:val="004D1278"/>
    <w:rsid w:val="004D7530"/>
    <w:rsid w:val="005321DD"/>
    <w:rsid w:val="0054077A"/>
    <w:rsid w:val="0054307E"/>
    <w:rsid w:val="00560742"/>
    <w:rsid w:val="005629DE"/>
    <w:rsid w:val="00570C09"/>
    <w:rsid w:val="00580254"/>
    <w:rsid w:val="00597512"/>
    <w:rsid w:val="00623348"/>
    <w:rsid w:val="00642C14"/>
    <w:rsid w:val="00653B9A"/>
    <w:rsid w:val="00656D85"/>
    <w:rsid w:val="00661DDD"/>
    <w:rsid w:val="00671727"/>
    <w:rsid w:val="006B430B"/>
    <w:rsid w:val="006C6ED4"/>
    <w:rsid w:val="006F4792"/>
    <w:rsid w:val="00767085"/>
    <w:rsid w:val="00776C0A"/>
    <w:rsid w:val="00780D63"/>
    <w:rsid w:val="007B003A"/>
    <w:rsid w:val="007F1142"/>
    <w:rsid w:val="00806065"/>
    <w:rsid w:val="00821C19"/>
    <w:rsid w:val="008631D6"/>
    <w:rsid w:val="008D0A5B"/>
    <w:rsid w:val="009A27EC"/>
    <w:rsid w:val="009B2173"/>
    <w:rsid w:val="009C3E20"/>
    <w:rsid w:val="00A3039E"/>
    <w:rsid w:val="00A4410E"/>
    <w:rsid w:val="00AD645A"/>
    <w:rsid w:val="00AF54CA"/>
    <w:rsid w:val="00B35E7B"/>
    <w:rsid w:val="00B947B7"/>
    <w:rsid w:val="00BC723F"/>
    <w:rsid w:val="00BD0547"/>
    <w:rsid w:val="00BD4706"/>
    <w:rsid w:val="00C43673"/>
    <w:rsid w:val="00C50681"/>
    <w:rsid w:val="00C95E99"/>
    <w:rsid w:val="00C96653"/>
    <w:rsid w:val="00CC2AAD"/>
    <w:rsid w:val="00CC3AC3"/>
    <w:rsid w:val="00DC2380"/>
    <w:rsid w:val="00DD4E80"/>
    <w:rsid w:val="00E32E76"/>
    <w:rsid w:val="00E541CC"/>
    <w:rsid w:val="00E5426A"/>
    <w:rsid w:val="00E558A0"/>
    <w:rsid w:val="00E96FBF"/>
    <w:rsid w:val="00EB227E"/>
    <w:rsid w:val="00F45C1A"/>
    <w:rsid w:val="00F666FA"/>
    <w:rsid w:val="00FC7CCA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DC09"/>
  <w15:docId w15:val="{E4519BD0-20F9-4D0E-A1E6-332B8163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4792"/>
    <w:pPr>
      <w:ind w:left="720"/>
      <w:contextualSpacing/>
    </w:pPr>
  </w:style>
  <w:style w:type="character" w:customStyle="1" w:styleId="docdata">
    <w:name w:val="docdata"/>
    <w:aliases w:val="docy,v5,2278,bqiaagaaeyqcaaagiaiaaanncaaabvsiaaaaaaaaaaaaaaaaaaaaaaaaaaaaaaaaaaaaaaaaaaaaaaaaaaaaaaaaaaaaaaaaaaaaaaaaaaaaaaaaaaaaaaaaaaaaaaaaaaaaaaaaaaaaaaaaaaaaaaaaaaaaaaaaaaaaaaaaaaaaaaaaaaaaaaaaaaaaaaaaaaaaaaaaaaaaaaaaaaaaaaaaaaaaaaaaaaaaaaaa"/>
    <w:basedOn w:val="a0"/>
    <w:rsid w:val="00276EE5"/>
  </w:style>
  <w:style w:type="paragraph" w:styleId="a7">
    <w:name w:val="Normal (Web)"/>
    <w:basedOn w:val="a"/>
    <w:uiPriority w:val="99"/>
    <w:unhideWhenUsed/>
    <w:rsid w:val="0032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Сандин Алексей Алексеевич</dc:creator>
  <cp:lastModifiedBy>Гатцук Наталья Владимировна</cp:lastModifiedBy>
  <cp:revision>16</cp:revision>
  <dcterms:created xsi:type="dcterms:W3CDTF">2024-02-28T09:28:00Z</dcterms:created>
  <dcterms:modified xsi:type="dcterms:W3CDTF">2024-02-28T14:14:00Z</dcterms:modified>
</cp:coreProperties>
</file>